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C96625" w:rsidP="00C96625">
      <w:pPr>
        <w:pStyle w:val="Title"/>
        <w:jc w:val="center"/>
      </w:pPr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C57571">
        <w:rPr>
          <w:sz w:val="24"/>
          <w:szCs w:val="24"/>
        </w:rPr>
        <w:t>March 2</w:t>
      </w:r>
      <w:r w:rsidR="00C57571" w:rsidRPr="00C57571">
        <w:rPr>
          <w:sz w:val="24"/>
          <w:szCs w:val="24"/>
          <w:vertAlign w:val="superscript"/>
        </w:rPr>
        <w:t>nd</w:t>
      </w:r>
      <w:r w:rsidR="00C57571">
        <w:rPr>
          <w:sz w:val="24"/>
          <w:szCs w:val="24"/>
        </w:rPr>
        <w:t>-6</w:t>
      </w:r>
      <w:r w:rsidR="00C57571" w:rsidRPr="00C57571">
        <w:rPr>
          <w:sz w:val="24"/>
          <w:szCs w:val="24"/>
          <w:vertAlign w:val="superscript"/>
        </w:rPr>
        <w:t>th</w:t>
      </w:r>
      <w:r w:rsidR="00C57571">
        <w:rPr>
          <w:sz w:val="24"/>
          <w:szCs w:val="24"/>
        </w:rPr>
        <w:t xml:space="preserve"> </w:t>
      </w:r>
      <w:r w:rsidR="008A1854">
        <w:rPr>
          <w:sz w:val="24"/>
          <w:szCs w:val="24"/>
        </w:rPr>
        <w:t xml:space="preserve"> </w:t>
      </w:r>
      <w:r w:rsidR="00A73402">
        <w:rPr>
          <w:sz w:val="24"/>
          <w:szCs w:val="24"/>
        </w:rPr>
        <w:t xml:space="preserve"> </w:t>
      </w:r>
      <w:r w:rsidR="00936745">
        <w:rPr>
          <w:sz w:val="24"/>
          <w:szCs w:val="24"/>
        </w:rPr>
        <w:t xml:space="preserve"> </w:t>
      </w:r>
      <w:r w:rsidR="003C0706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        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5742B5" w:rsidRDefault="00C96625" w:rsidP="00C57571">
            <w:pPr>
              <w:rPr>
                <w:b/>
                <w:i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C57571">
              <w:rPr>
                <w:b/>
                <w:sz w:val="24"/>
                <w:szCs w:val="24"/>
              </w:rPr>
              <w:t>March 2</w:t>
            </w:r>
            <w:r w:rsidR="00C57571" w:rsidRPr="00C57571">
              <w:rPr>
                <w:b/>
                <w:sz w:val="24"/>
                <w:szCs w:val="24"/>
                <w:vertAlign w:val="superscript"/>
              </w:rPr>
              <w:t>nd</w:t>
            </w:r>
            <w:r w:rsidR="00C575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5742B5" w:rsidRDefault="00C57571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820882">
              <w:rPr>
                <w:sz w:val="24"/>
                <w:szCs w:val="24"/>
              </w:rPr>
              <w:t>connect the publishing of Columbus’s first letter and the spread of the printed word with the dawning of the modern age by analyzing primary and secondary sources.</w:t>
            </w:r>
          </w:p>
          <w:p w:rsidR="00820882" w:rsidRPr="00820882" w:rsidRDefault="00820882" w:rsidP="00C57571">
            <w:pPr>
              <w:rPr>
                <w:b/>
                <w:sz w:val="24"/>
                <w:szCs w:val="24"/>
              </w:rPr>
            </w:pPr>
            <w:r w:rsidRPr="00820882">
              <w:rPr>
                <w:b/>
                <w:sz w:val="24"/>
                <w:szCs w:val="24"/>
              </w:rPr>
              <w:t>-Mini-DBQ</w:t>
            </w: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C575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C57571">
              <w:rPr>
                <w:b/>
                <w:sz w:val="24"/>
                <w:szCs w:val="24"/>
              </w:rPr>
              <w:t>March 3</w:t>
            </w:r>
            <w:r w:rsidR="00C57571" w:rsidRPr="00C57571">
              <w:rPr>
                <w:b/>
                <w:sz w:val="24"/>
                <w:szCs w:val="24"/>
                <w:vertAlign w:val="superscript"/>
              </w:rPr>
              <w:t>rd</w:t>
            </w:r>
            <w:r w:rsidR="00C575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764069" w:rsidRDefault="008A1854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820882">
              <w:rPr>
                <w:sz w:val="24"/>
                <w:szCs w:val="24"/>
              </w:rPr>
              <w:t>analyze the causes and effects of the Atlantic Slave Trade by summarizing multiple sources.</w:t>
            </w:r>
          </w:p>
          <w:p w:rsidR="00820882" w:rsidRDefault="00820882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-Ted Ed video</w:t>
            </w:r>
          </w:p>
          <w:p w:rsidR="00820882" w:rsidRDefault="00820882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-Texts</w:t>
            </w:r>
          </w:p>
          <w:p w:rsidR="00820882" w:rsidRPr="00C32A89" w:rsidRDefault="00820882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-Summary</w:t>
            </w: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C575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>,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  <w:r w:rsidR="00C57571">
              <w:rPr>
                <w:b/>
                <w:sz w:val="24"/>
                <w:szCs w:val="24"/>
              </w:rPr>
              <w:t>March 4</w:t>
            </w:r>
            <w:r w:rsidR="00C57571" w:rsidRPr="00C57571">
              <w:rPr>
                <w:b/>
                <w:sz w:val="24"/>
                <w:szCs w:val="24"/>
                <w:vertAlign w:val="superscript"/>
              </w:rPr>
              <w:t>th</w:t>
            </w:r>
            <w:r w:rsidR="00C57571">
              <w:rPr>
                <w:b/>
                <w:sz w:val="24"/>
                <w:szCs w:val="24"/>
              </w:rPr>
              <w:t xml:space="preserve"> 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5742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2477BE">
        <w:trPr>
          <w:trHeight w:val="1790"/>
        </w:trPr>
        <w:tc>
          <w:tcPr>
            <w:tcW w:w="10751" w:type="dxa"/>
          </w:tcPr>
          <w:p w:rsidR="002477BE" w:rsidRDefault="002477BE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E137FF">
              <w:rPr>
                <w:sz w:val="24"/>
                <w:szCs w:val="24"/>
              </w:rPr>
              <w:t>describe how the Atlantic Slave Trade and Triangular Trade led to the emergence of European dominance in the 18</w:t>
            </w:r>
            <w:r w:rsidR="00E137FF" w:rsidRPr="00E137FF">
              <w:rPr>
                <w:sz w:val="24"/>
                <w:szCs w:val="24"/>
                <w:vertAlign w:val="superscript"/>
              </w:rPr>
              <w:t>th</w:t>
            </w:r>
            <w:r w:rsidR="00E137FF">
              <w:rPr>
                <w:sz w:val="24"/>
                <w:szCs w:val="24"/>
              </w:rPr>
              <w:t xml:space="preserve"> and 19</w:t>
            </w:r>
            <w:r w:rsidR="00E137FF" w:rsidRPr="00E137FF">
              <w:rPr>
                <w:sz w:val="24"/>
                <w:szCs w:val="24"/>
                <w:vertAlign w:val="superscript"/>
              </w:rPr>
              <w:t>th</w:t>
            </w:r>
            <w:r w:rsidR="00E137FF">
              <w:rPr>
                <w:sz w:val="24"/>
                <w:szCs w:val="24"/>
              </w:rPr>
              <w:t xml:space="preserve"> centuries by taking detailed notes.</w:t>
            </w:r>
          </w:p>
          <w:p w:rsidR="00E137FF" w:rsidRDefault="00E137FF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-Texts</w:t>
            </w:r>
          </w:p>
          <w:p w:rsidR="00E137FF" w:rsidRDefault="00E137FF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-Notes</w:t>
            </w:r>
          </w:p>
          <w:p w:rsidR="00E137FF" w:rsidRPr="00E137FF" w:rsidRDefault="00E137FF" w:rsidP="00A73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chance for missing/make-up work to be turned in!</w:t>
            </w:r>
          </w:p>
          <w:p w:rsidR="002477BE" w:rsidRPr="002477BE" w:rsidRDefault="002477BE" w:rsidP="00A73402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C575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C57571">
              <w:rPr>
                <w:b/>
                <w:sz w:val="24"/>
                <w:szCs w:val="24"/>
              </w:rPr>
              <w:t>March 5</w:t>
            </w:r>
            <w:r w:rsidR="00C57571" w:rsidRPr="00C57571">
              <w:rPr>
                <w:b/>
                <w:sz w:val="24"/>
                <w:szCs w:val="24"/>
                <w:vertAlign w:val="superscript"/>
              </w:rPr>
              <w:t>th</w:t>
            </w:r>
            <w:r w:rsidR="00C575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764069" w:rsidRDefault="002477BE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E137FF">
              <w:rPr>
                <w:sz w:val="24"/>
                <w:szCs w:val="24"/>
              </w:rPr>
              <w:t>demonstrate my knowledge on quarter 3 standards by completing a benchmark assessment.</w:t>
            </w:r>
          </w:p>
          <w:p w:rsidR="00E137FF" w:rsidRDefault="00E137FF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-Review</w:t>
            </w:r>
          </w:p>
          <w:p w:rsidR="00E137FF" w:rsidRDefault="00E137FF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-Test</w:t>
            </w:r>
          </w:p>
          <w:p w:rsidR="00E137FF" w:rsidRPr="004D6584" w:rsidRDefault="00E137FF" w:rsidP="00C57571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A73402" w:rsidRDefault="00354DC5" w:rsidP="00C575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>,</w:t>
            </w:r>
            <w:r w:rsidR="00A73402">
              <w:rPr>
                <w:b/>
                <w:sz w:val="24"/>
                <w:szCs w:val="24"/>
              </w:rPr>
              <w:t xml:space="preserve"> </w:t>
            </w:r>
            <w:r w:rsidR="00C57571">
              <w:rPr>
                <w:b/>
                <w:sz w:val="24"/>
                <w:szCs w:val="24"/>
              </w:rPr>
              <w:t>March 6</w:t>
            </w:r>
            <w:r w:rsidR="00C57571" w:rsidRPr="00C57571">
              <w:rPr>
                <w:b/>
                <w:sz w:val="24"/>
                <w:szCs w:val="24"/>
                <w:vertAlign w:val="superscript"/>
              </w:rPr>
              <w:t>th</w:t>
            </w:r>
            <w:r w:rsidR="00C57571">
              <w:rPr>
                <w:b/>
                <w:sz w:val="24"/>
                <w:szCs w:val="24"/>
              </w:rPr>
              <w:t xml:space="preserve"> </w:t>
            </w:r>
            <w:r w:rsidR="00A7340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C57571" w:rsidRDefault="002477BE" w:rsidP="00C5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E137FF">
              <w:rPr>
                <w:sz w:val="24"/>
                <w:szCs w:val="24"/>
              </w:rPr>
              <w:t>analyze a text for information by taking notes on a video.</w:t>
            </w:r>
          </w:p>
          <w:p w:rsidR="00E137FF" w:rsidRPr="00D615F3" w:rsidRDefault="00E137FF" w:rsidP="00C57571">
            <w:pPr>
              <w:rPr>
                <w:b/>
              </w:rPr>
            </w:pPr>
            <w:r>
              <w:rPr>
                <w:sz w:val="24"/>
                <w:szCs w:val="24"/>
              </w:rPr>
              <w:t>-Video/Questions</w:t>
            </w:r>
            <w:bookmarkStart w:id="0" w:name="_GoBack"/>
            <w:bookmarkEnd w:id="0"/>
          </w:p>
          <w:p w:rsidR="002477BE" w:rsidRPr="00D615F3" w:rsidRDefault="002477BE" w:rsidP="00936745">
            <w:pPr>
              <w:rPr>
                <w:b/>
              </w:rPr>
            </w:pPr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p w:rsidR="008A1854" w:rsidRDefault="008A1854" w:rsidP="00E80A2E">
      <w:pPr>
        <w:pStyle w:val="Title"/>
        <w:jc w:val="center"/>
        <w:rPr>
          <w:b/>
        </w:rPr>
      </w:pPr>
    </w:p>
    <w:p w:rsidR="00325193" w:rsidRPr="00325193" w:rsidRDefault="00106B1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03BEF" wp14:editId="764845DE">
                <wp:simplePos x="0" y="0"/>
                <wp:positionH relativeFrom="column">
                  <wp:posOffset>5474970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D99B" id="Rectangle 1" o:spid="_x0000_s1026" style="position:absolute;margin-left:431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AopJ2V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951" w:type="dxa"/>
        <w:tblLook w:val="04A0" w:firstRow="1" w:lastRow="0" w:firstColumn="1" w:lastColumn="0" w:noHBand="0" w:noVBand="1"/>
      </w:tblPr>
      <w:tblGrid>
        <w:gridCol w:w="10951"/>
      </w:tblGrid>
      <w:tr w:rsidR="00C96625" w:rsidTr="00C57571">
        <w:trPr>
          <w:trHeight w:val="2591"/>
        </w:trPr>
        <w:tc>
          <w:tcPr>
            <w:tcW w:w="10951" w:type="dxa"/>
          </w:tcPr>
          <w:p w:rsidR="008A1854" w:rsidRPr="00C57571" w:rsidRDefault="00C57571" w:rsidP="006A53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9C2FF5" wp14:editId="01E87D42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1642110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35B42" id="Rectangle 2" o:spid="_x0000_s1026" style="position:absolute;margin-left:425.8pt;margin-top:129.3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" fillcolor="window" strokecolor="windowText" strokeweight="1pt"/>
                  </w:pict>
                </mc:Fallback>
              </mc:AlternateContent>
            </w:r>
            <w:r w:rsidR="006A5388">
              <w:rPr>
                <w:sz w:val="24"/>
                <w:szCs w:val="24"/>
              </w:rPr>
              <w:t xml:space="preserve">Monday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A5388">
              <w:rPr>
                <w:sz w:val="24"/>
                <w:szCs w:val="24"/>
              </w:rPr>
              <w:t>Date:</w:t>
            </w:r>
          </w:p>
        </w:tc>
      </w:tr>
      <w:tr w:rsidR="00C96625" w:rsidTr="00C57571">
        <w:trPr>
          <w:trHeight w:val="2735"/>
        </w:trPr>
        <w:tc>
          <w:tcPr>
            <w:tcW w:w="1095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C57571">
              <w:rPr>
                <w:sz w:val="24"/>
                <w:szCs w:val="24"/>
              </w:rPr>
              <w:t xml:space="preserve">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C57571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1D88CA8" wp14:editId="5B98DCE0">
                      <wp:simplePos x="0" y="0"/>
                      <wp:positionH relativeFrom="column">
                        <wp:posOffset>5418455</wp:posOffset>
                      </wp:positionH>
                      <wp:positionV relativeFrom="paragraph">
                        <wp:posOffset>250825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6F07" id="Rectangle 3" o:spid="_x0000_s1026" style="position:absolute;margin-left:426.65pt;margin-top:19.7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C57571">
        <w:trPr>
          <w:trHeight w:val="2780"/>
        </w:trPr>
        <w:tc>
          <w:tcPr>
            <w:tcW w:w="1095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C57571">
              <w:rPr>
                <w:sz w:val="24"/>
                <w:szCs w:val="24"/>
              </w:rPr>
              <w:t xml:space="preserve">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C57571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772F428" wp14:editId="000D67C5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1209040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5F4F" id="Rectangle 4" o:spid="_x0000_s1026" style="position:absolute;margin-left:425.5pt;margin-top:95.2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C57571">
        <w:trPr>
          <w:trHeight w:val="2600"/>
        </w:trPr>
        <w:tc>
          <w:tcPr>
            <w:tcW w:w="1095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C57571">
              <w:rPr>
                <w:sz w:val="24"/>
                <w:szCs w:val="24"/>
              </w:rPr>
              <w:t xml:space="preserve">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8A1854" w:rsidRDefault="008A1854" w:rsidP="00C96625">
            <w:pPr>
              <w:rPr>
                <w:noProof/>
                <w:sz w:val="24"/>
                <w:szCs w:val="24"/>
              </w:rPr>
            </w:pPr>
          </w:p>
          <w:p w:rsidR="008A1854" w:rsidRDefault="008A1854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</w:tc>
      </w:tr>
      <w:tr w:rsidR="00C57571" w:rsidTr="00C57571">
        <w:trPr>
          <w:trHeight w:val="2420"/>
        </w:trPr>
        <w:tc>
          <w:tcPr>
            <w:tcW w:w="10951" w:type="dxa"/>
          </w:tcPr>
          <w:p w:rsidR="00C57571" w:rsidRDefault="00C57571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307D1DC" wp14:editId="4E0AC26F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-5715</wp:posOffset>
                      </wp:positionV>
                      <wp:extent cx="1468755" cy="344170"/>
                      <wp:effectExtent l="0" t="0" r="1714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1A34A" id="Rectangle 5" o:spid="_x0000_s1026" style="position:absolute;margin-left:425.5pt;margin-top:-.45pt;width:115.65pt;height:27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Date:</w:t>
            </w: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  <w:p w:rsidR="00C57571" w:rsidRDefault="00C57571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106B1F"/>
    <w:rsid w:val="001765C5"/>
    <w:rsid w:val="00187A6A"/>
    <w:rsid w:val="001F101A"/>
    <w:rsid w:val="00220849"/>
    <w:rsid w:val="002477BE"/>
    <w:rsid w:val="00280F1E"/>
    <w:rsid w:val="002B464C"/>
    <w:rsid w:val="00325193"/>
    <w:rsid w:val="003308B4"/>
    <w:rsid w:val="00352287"/>
    <w:rsid w:val="00354DC5"/>
    <w:rsid w:val="0038479E"/>
    <w:rsid w:val="003A7DD6"/>
    <w:rsid w:val="003C0706"/>
    <w:rsid w:val="003F49A6"/>
    <w:rsid w:val="004115D9"/>
    <w:rsid w:val="004563B8"/>
    <w:rsid w:val="00484C4F"/>
    <w:rsid w:val="004B602C"/>
    <w:rsid w:val="004D6584"/>
    <w:rsid w:val="00515DB1"/>
    <w:rsid w:val="005601E2"/>
    <w:rsid w:val="005742B5"/>
    <w:rsid w:val="005B05BC"/>
    <w:rsid w:val="005B706C"/>
    <w:rsid w:val="00616FFE"/>
    <w:rsid w:val="00643FF8"/>
    <w:rsid w:val="00664315"/>
    <w:rsid w:val="006959EF"/>
    <w:rsid w:val="006A5388"/>
    <w:rsid w:val="006A5C2C"/>
    <w:rsid w:val="006D6D29"/>
    <w:rsid w:val="00701B25"/>
    <w:rsid w:val="007244F2"/>
    <w:rsid w:val="00740674"/>
    <w:rsid w:val="00764069"/>
    <w:rsid w:val="00820882"/>
    <w:rsid w:val="008215B6"/>
    <w:rsid w:val="008506CA"/>
    <w:rsid w:val="008A1854"/>
    <w:rsid w:val="008C50F3"/>
    <w:rsid w:val="00907DD8"/>
    <w:rsid w:val="009341F8"/>
    <w:rsid w:val="00936745"/>
    <w:rsid w:val="009E2C5C"/>
    <w:rsid w:val="00A40124"/>
    <w:rsid w:val="00A57641"/>
    <w:rsid w:val="00A72676"/>
    <w:rsid w:val="00A73402"/>
    <w:rsid w:val="00AC0207"/>
    <w:rsid w:val="00AC3A9A"/>
    <w:rsid w:val="00AE46DA"/>
    <w:rsid w:val="00B302E5"/>
    <w:rsid w:val="00BA6F3C"/>
    <w:rsid w:val="00BA7B6F"/>
    <w:rsid w:val="00BB6FBC"/>
    <w:rsid w:val="00BF6B98"/>
    <w:rsid w:val="00C019A6"/>
    <w:rsid w:val="00C32A89"/>
    <w:rsid w:val="00C32B12"/>
    <w:rsid w:val="00C3580E"/>
    <w:rsid w:val="00C57571"/>
    <w:rsid w:val="00C76F38"/>
    <w:rsid w:val="00C96625"/>
    <w:rsid w:val="00D23DFF"/>
    <w:rsid w:val="00D615F3"/>
    <w:rsid w:val="00D86DBD"/>
    <w:rsid w:val="00DC63D4"/>
    <w:rsid w:val="00E137FF"/>
    <w:rsid w:val="00E23A78"/>
    <w:rsid w:val="00E310CE"/>
    <w:rsid w:val="00E80A2E"/>
    <w:rsid w:val="00F02913"/>
    <w:rsid w:val="00F67F44"/>
    <w:rsid w:val="00FC6293"/>
    <w:rsid w:val="00FE68CC"/>
    <w:rsid w:val="00FF36E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8767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B758-0E64-4BAE-BEA4-13A02871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2020-01-18T23:54:00Z</cp:lastPrinted>
  <dcterms:created xsi:type="dcterms:W3CDTF">2020-03-01T17:04:00Z</dcterms:created>
  <dcterms:modified xsi:type="dcterms:W3CDTF">2020-03-01T17:26:00Z</dcterms:modified>
</cp:coreProperties>
</file>